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A6" w:rsidRPr="00984742" w:rsidRDefault="006962A6" w:rsidP="006962A6">
      <w:pPr>
        <w:jc w:val="center"/>
        <w:rPr>
          <w:b/>
          <w:sz w:val="32"/>
          <w:szCs w:val="32"/>
        </w:rPr>
      </w:pPr>
      <w:r w:rsidRPr="00984742">
        <w:rPr>
          <w:b/>
          <w:sz w:val="32"/>
          <w:szCs w:val="32"/>
        </w:rPr>
        <w:t xml:space="preserve">RED LION </w:t>
      </w:r>
      <w:r w:rsidR="00182F9C">
        <w:rPr>
          <w:b/>
          <w:sz w:val="32"/>
          <w:szCs w:val="32"/>
        </w:rPr>
        <w:t xml:space="preserve">PRACTICE </w:t>
      </w:r>
      <w:r w:rsidRPr="00984742">
        <w:rPr>
          <w:b/>
          <w:sz w:val="32"/>
          <w:szCs w:val="32"/>
        </w:rPr>
        <w:t>PATIENT PARTICIPATION GROUP (PPG)</w:t>
      </w:r>
    </w:p>
    <w:p w:rsidR="006962A6" w:rsidRPr="00984742" w:rsidRDefault="00C57AAC" w:rsidP="006962A6">
      <w:pPr>
        <w:jc w:val="center"/>
        <w:rPr>
          <w:b/>
          <w:sz w:val="28"/>
          <w:szCs w:val="28"/>
        </w:rPr>
      </w:pPr>
      <w:r w:rsidRPr="00984742">
        <w:rPr>
          <w:b/>
          <w:sz w:val="28"/>
          <w:szCs w:val="28"/>
        </w:rPr>
        <w:t xml:space="preserve">Meeting </w:t>
      </w:r>
      <w:r w:rsidR="00005061" w:rsidRPr="00984742">
        <w:rPr>
          <w:b/>
          <w:sz w:val="28"/>
          <w:szCs w:val="28"/>
        </w:rPr>
        <w:t xml:space="preserve">on </w:t>
      </w:r>
      <w:r w:rsidR="00783461" w:rsidRPr="00984742">
        <w:rPr>
          <w:b/>
          <w:sz w:val="28"/>
          <w:szCs w:val="28"/>
        </w:rPr>
        <w:t>Tues</w:t>
      </w:r>
      <w:r w:rsidR="00005061" w:rsidRPr="00984742">
        <w:rPr>
          <w:b/>
          <w:sz w:val="28"/>
          <w:szCs w:val="28"/>
        </w:rPr>
        <w:t xml:space="preserve">day </w:t>
      </w:r>
      <w:r w:rsidR="00FD3053">
        <w:rPr>
          <w:b/>
          <w:sz w:val="28"/>
          <w:szCs w:val="28"/>
        </w:rPr>
        <w:t>9 April</w:t>
      </w:r>
      <w:r w:rsidR="00005061" w:rsidRPr="00984742">
        <w:rPr>
          <w:b/>
          <w:sz w:val="28"/>
          <w:szCs w:val="28"/>
        </w:rPr>
        <w:t xml:space="preserve"> </w:t>
      </w:r>
      <w:r w:rsidR="002A5B45" w:rsidRPr="00984742">
        <w:rPr>
          <w:b/>
          <w:sz w:val="28"/>
          <w:szCs w:val="28"/>
        </w:rPr>
        <w:t>201</w:t>
      </w:r>
      <w:r w:rsidR="00115031">
        <w:rPr>
          <w:b/>
          <w:sz w:val="28"/>
          <w:szCs w:val="28"/>
        </w:rPr>
        <w:t>9</w:t>
      </w:r>
    </w:p>
    <w:p w:rsidR="0078248E" w:rsidRDefault="0078248E" w:rsidP="00005061">
      <w:pPr>
        <w:jc w:val="center"/>
        <w:rPr>
          <w:b/>
          <w:i/>
          <w:sz w:val="28"/>
          <w:szCs w:val="28"/>
        </w:rPr>
      </w:pPr>
    </w:p>
    <w:p w:rsidR="006962A6" w:rsidRPr="00984742" w:rsidRDefault="00194632" w:rsidP="000050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 I N U T E S </w:t>
      </w:r>
    </w:p>
    <w:p w:rsidR="009722B6" w:rsidRDefault="009722B6" w:rsidP="00B90AD4">
      <w:pPr>
        <w:pStyle w:val="NoSpacing"/>
        <w:rPr>
          <w:b/>
          <w:sz w:val="24"/>
          <w:szCs w:val="24"/>
        </w:rPr>
      </w:pPr>
    </w:p>
    <w:p w:rsidR="00F357A6" w:rsidRDefault="00F357A6" w:rsidP="00B90AD4">
      <w:pPr>
        <w:pStyle w:val="NoSpacing"/>
        <w:rPr>
          <w:b/>
          <w:sz w:val="24"/>
          <w:szCs w:val="24"/>
        </w:rPr>
      </w:pPr>
    </w:p>
    <w:p w:rsidR="006962A6" w:rsidRPr="00AA0323" w:rsidRDefault="006962A6" w:rsidP="0078248E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Present</w:t>
      </w:r>
      <w:r w:rsidR="009722B6">
        <w:rPr>
          <w:b/>
          <w:sz w:val="24"/>
          <w:szCs w:val="24"/>
        </w:rPr>
        <w:t xml:space="preserve">: </w:t>
      </w:r>
      <w:r w:rsidR="009722B6">
        <w:rPr>
          <w:b/>
          <w:sz w:val="24"/>
          <w:szCs w:val="24"/>
        </w:rPr>
        <w:tab/>
        <w:t>J Baldwin (Chair)</w:t>
      </w:r>
      <w:r w:rsidR="009722B6">
        <w:rPr>
          <w:b/>
          <w:sz w:val="24"/>
          <w:szCs w:val="24"/>
        </w:rPr>
        <w:tab/>
        <w:t>S Wright</w:t>
      </w:r>
      <w:r w:rsidRPr="00AA0323">
        <w:rPr>
          <w:b/>
          <w:sz w:val="24"/>
          <w:szCs w:val="24"/>
        </w:rPr>
        <w:tab/>
      </w:r>
      <w:r w:rsidR="009722B6">
        <w:rPr>
          <w:b/>
          <w:sz w:val="24"/>
          <w:szCs w:val="24"/>
        </w:rPr>
        <w:t xml:space="preserve">J </w:t>
      </w:r>
      <w:proofErr w:type="spellStart"/>
      <w:r w:rsidR="009722B6">
        <w:rPr>
          <w:b/>
          <w:sz w:val="24"/>
          <w:szCs w:val="24"/>
        </w:rPr>
        <w:t>Lycett</w:t>
      </w:r>
      <w:proofErr w:type="spellEnd"/>
      <w:r w:rsidR="009722B6">
        <w:rPr>
          <w:b/>
          <w:sz w:val="24"/>
          <w:szCs w:val="24"/>
        </w:rPr>
        <w:tab/>
        <w:t>M Harvey</w:t>
      </w:r>
      <w:r w:rsidR="009722B6">
        <w:rPr>
          <w:b/>
          <w:sz w:val="24"/>
          <w:szCs w:val="24"/>
        </w:rPr>
        <w:tab/>
        <w:t>R Gardner</w:t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3266F2" w:rsidRDefault="003266F2" w:rsidP="00B90AD4">
      <w:pPr>
        <w:pStyle w:val="NoSpacing"/>
        <w:rPr>
          <w:b/>
          <w:sz w:val="24"/>
          <w:szCs w:val="24"/>
        </w:rPr>
      </w:pPr>
    </w:p>
    <w:p w:rsidR="006962A6" w:rsidRPr="00AA0323" w:rsidRDefault="004C2C11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Apologies</w:t>
      </w:r>
      <w:r w:rsidR="009722B6">
        <w:rPr>
          <w:b/>
          <w:sz w:val="24"/>
          <w:szCs w:val="24"/>
        </w:rPr>
        <w:t>:</w:t>
      </w:r>
      <w:r w:rsidR="009722B6">
        <w:rPr>
          <w:b/>
          <w:sz w:val="24"/>
          <w:szCs w:val="24"/>
        </w:rPr>
        <w:tab/>
        <w:t xml:space="preserve">Dr T </w:t>
      </w:r>
      <w:proofErr w:type="spellStart"/>
      <w:r w:rsidR="009722B6">
        <w:rPr>
          <w:b/>
          <w:sz w:val="24"/>
          <w:szCs w:val="24"/>
        </w:rPr>
        <w:t>Berriman</w:t>
      </w:r>
      <w:proofErr w:type="spellEnd"/>
      <w:r w:rsidR="009722B6">
        <w:rPr>
          <w:b/>
          <w:sz w:val="24"/>
          <w:szCs w:val="24"/>
        </w:rPr>
        <w:tab/>
        <w:t>T Woodham</w:t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AA0323" w:rsidRPr="00AA0323" w:rsidRDefault="00AA0323" w:rsidP="00B90AD4">
      <w:pPr>
        <w:pStyle w:val="NoSpacing"/>
        <w:rPr>
          <w:b/>
          <w:sz w:val="24"/>
          <w:szCs w:val="24"/>
        </w:rPr>
      </w:pPr>
    </w:p>
    <w:p w:rsidR="006962A6" w:rsidRDefault="0070637F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1</w:t>
      </w:r>
      <w:r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Minutes of Previous Meeting</w:t>
      </w:r>
      <w:r w:rsidR="009722B6">
        <w:rPr>
          <w:b/>
          <w:sz w:val="24"/>
          <w:szCs w:val="24"/>
        </w:rPr>
        <w:t>:</w:t>
      </w:r>
    </w:p>
    <w:p w:rsidR="009722B6" w:rsidRPr="00AA0323" w:rsidRDefault="009722B6" w:rsidP="00B90AD4">
      <w:pPr>
        <w:pStyle w:val="NoSpacing"/>
        <w:rPr>
          <w:b/>
          <w:sz w:val="24"/>
          <w:szCs w:val="24"/>
        </w:rPr>
      </w:pPr>
    </w:p>
    <w:p w:rsidR="006962A6" w:rsidRPr="009722B6" w:rsidRDefault="009722B6" w:rsidP="009722B6">
      <w:pPr>
        <w:pStyle w:val="NoSpacing"/>
        <w:ind w:left="720"/>
        <w:rPr>
          <w:sz w:val="24"/>
          <w:szCs w:val="24"/>
        </w:rPr>
      </w:pPr>
      <w:r w:rsidRPr="009722B6">
        <w:rPr>
          <w:sz w:val="24"/>
          <w:szCs w:val="24"/>
        </w:rPr>
        <w:t>Accepted as an accurate</w:t>
      </w:r>
      <w:r>
        <w:rPr>
          <w:sz w:val="24"/>
          <w:szCs w:val="24"/>
        </w:rPr>
        <w:t xml:space="preserve"> record</w:t>
      </w:r>
      <w:r w:rsidRPr="009722B6">
        <w:rPr>
          <w:sz w:val="24"/>
          <w:szCs w:val="24"/>
        </w:rPr>
        <w:t xml:space="preserve">, subject to amendment in </w:t>
      </w:r>
      <w:r w:rsidRPr="00AD18E0">
        <w:rPr>
          <w:b/>
          <w:i/>
          <w:sz w:val="24"/>
          <w:szCs w:val="24"/>
        </w:rPr>
        <w:t>4 New Premises</w:t>
      </w:r>
      <w:r w:rsidRPr="009722B6">
        <w:rPr>
          <w:i/>
          <w:sz w:val="24"/>
          <w:szCs w:val="24"/>
        </w:rPr>
        <w:t xml:space="preserve"> </w:t>
      </w:r>
      <w:r w:rsidRPr="009722B6">
        <w:rPr>
          <w:sz w:val="24"/>
          <w:szCs w:val="24"/>
        </w:rPr>
        <w:t xml:space="preserve">from ’minor’ (alterations) </w:t>
      </w:r>
      <w:r w:rsidR="00194632">
        <w:rPr>
          <w:sz w:val="24"/>
          <w:szCs w:val="24"/>
        </w:rPr>
        <w:t>n</w:t>
      </w:r>
      <w:r w:rsidRPr="009722B6">
        <w:rPr>
          <w:sz w:val="24"/>
          <w:szCs w:val="24"/>
        </w:rPr>
        <w:t>o</w:t>
      </w:r>
      <w:r w:rsidR="00194632">
        <w:rPr>
          <w:sz w:val="24"/>
          <w:szCs w:val="24"/>
        </w:rPr>
        <w:t>w</w:t>
      </w:r>
      <w:bookmarkStart w:id="0" w:name="_GoBack"/>
      <w:bookmarkEnd w:id="0"/>
      <w:r w:rsidRPr="009722B6">
        <w:rPr>
          <w:sz w:val="24"/>
          <w:szCs w:val="24"/>
        </w:rPr>
        <w:t xml:space="preserve"> ‘major’.</w:t>
      </w:r>
    </w:p>
    <w:p w:rsidR="009722B6" w:rsidRPr="009722B6" w:rsidRDefault="009722B6" w:rsidP="009722B6">
      <w:pPr>
        <w:pStyle w:val="NoSpacing"/>
        <w:ind w:left="720"/>
        <w:rPr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6962A6" w:rsidRDefault="0070637F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2</w:t>
      </w:r>
      <w:r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Matters Arising</w:t>
      </w:r>
      <w:r w:rsidR="009722B6">
        <w:rPr>
          <w:b/>
          <w:sz w:val="24"/>
          <w:szCs w:val="24"/>
        </w:rPr>
        <w:t>:</w:t>
      </w:r>
    </w:p>
    <w:p w:rsidR="009722B6" w:rsidRDefault="009722B6" w:rsidP="00B90AD4">
      <w:pPr>
        <w:pStyle w:val="NoSpacing"/>
        <w:rPr>
          <w:b/>
          <w:sz w:val="24"/>
          <w:szCs w:val="24"/>
        </w:rPr>
      </w:pPr>
    </w:p>
    <w:p w:rsidR="009722B6" w:rsidRPr="009722B6" w:rsidRDefault="00AD18E0" w:rsidP="00AD18E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appointment of Dr </w:t>
      </w:r>
      <w:r w:rsidR="003266F2"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Free as Chair </w:t>
      </w:r>
      <w:r w:rsidR="003D0068">
        <w:rPr>
          <w:sz w:val="24"/>
          <w:szCs w:val="24"/>
        </w:rPr>
        <w:t xml:space="preserve">of the CCCCG </w:t>
      </w:r>
      <w:r w:rsidR="00F357A6">
        <w:rPr>
          <w:sz w:val="24"/>
          <w:szCs w:val="24"/>
        </w:rPr>
        <w:t xml:space="preserve">and </w:t>
      </w:r>
      <w:r>
        <w:rPr>
          <w:sz w:val="24"/>
          <w:szCs w:val="24"/>
        </w:rPr>
        <w:t>of the Membership B</w:t>
      </w:r>
      <w:r w:rsidR="003D0068">
        <w:rPr>
          <w:sz w:val="24"/>
          <w:szCs w:val="24"/>
        </w:rPr>
        <w:t xml:space="preserve">oard </w:t>
      </w:r>
      <w:r>
        <w:rPr>
          <w:sz w:val="24"/>
          <w:szCs w:val="24"/>
        </w:rPr>
        <w:t>had now been confirmed.</w:t>
      </w:r>
    </w:p>
    <w:p w:rsidR="00F70830" w:rsidRPr="00AA0323" w:rsidRDefault="00F70830" w:rsidP="00B90AD4">
      <w:pPr>
        <w:pStyle w:val="NoSpacing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9722B6" w:rsidRDefault="0070637F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3</w:t>
      </w:r>
      <w:r w:rsidRPr="00AA0323">
        <w:rPr>
          <w:b/>
          <w:sz w:val="24"/>
          <w:szCs w:val="24"/>
        </w:rPr>
        <w:tab/>
      </w:r>
      <w:r w:rsidR="00F70830" w:rsidRPr="00AA0323">
        <w:rPr>
          <w:b/>
          <w:sz w:val="24"/>
          <w:szCs w:val="24"/>
        </w:rPr>
        <w:t>Practice Update</w:t>
      </w:r>
      <w:r w:rsidR="009722B6">
        <w:rPr>
          <w:b/>
          <w:sz w:val="24"/>
          <w:szCs w:val="24"/>
        </w:rPr>
        <w:t>:</w:t>
      </w:r>
    </w:p>
    <w:p w:rsidR="00F70830" w:rsidRPr="00AA0323" w:rsidRDefault="00F70830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ab/>
      </w:r>
    </w:p>
    <w:p w:rsidR="00F70830" w:rsidRPr="00917159" w:rsidRDefault="00F70830" w:rsidP="00917159">
      <w:pPr>
        <w:pStyle w:val="NoSpacing"/>
        <w:ind w:left="720"/>
        <w:rPr>
          <w:sz w:val="24"/>
          <w:szCs w:val="24"/>
        </w:rPr>
      </w:pPr>
      <w:r w:rsidRPr="00AA0323">
        <w:rPr>
          <w:b/>
          <w:sz w:val="24"/>
          <w:szCs w:val="24"/>
        </w:rPr>
        <w:t xml:space="preserve">New </w:t>
      </w:r>
      <w:r w:rsidR="000D2944" w:rsidRPr="00AA0323">
        <w:rPr>
          <w:b/>
          <w:sz w:val="24"/>
          <w:szCs w:val="24"/>
        </w:rPr>
        <w:t>Premises</w:t>
      </w:r>
      <w:r w:rsidR="009722B6">
        <w:rPr>
          <w:b/>
          <w:sz w:val="24"/>
          <w:szCs w:val="24"/>
        </w:rPr>
        <w:t xml:space="preserve">: </w:t>
      </w:r>
      <w:r w:rsidR="003266F2">
        <w:rPr>
          <w:sz w:val="24"/>
          <w:szCs w:val="24"/>
        </w:rPr>
        <w:t>No funding is av</w:t>
      </w:r>
      <w:r w:rsidR="00E67BE4">
        <w:rPr>
          <w:sz w:val="24"/>
          <w:szCs w:val="24"/>
        </w:rPr>
        <w:t xml:space="preserve">ailable for new builds but </w:t>
      </w:r>
      <w:r w:rsidR="003266F2">
        <w:rPr>
          <w:sz w:val="24"/>
          <w:szCs w:val="24"/>
        </w:rPr>
        <w:t>is available for refurbishment</w:t>
      </w:r>
      <w:r w:rsidR="00D60504">
        <w:rPr>
          <w:sz w:val="24"/>
          <w:szCs w:val="24"/>
        </w:rPr>
        <w:t>s</w:t>
      </w:r>
      <w:r w:rsidR="003266F2">
        <w:rPr>
          <w:sz w:val="24"/>
          <w:szCs w:val="24"/>
        </w:rPr>
        <w:t xml:space="preserve">.  </w:t>
      </w:r>
      <w:r w:rsidR="003266F2" w:rsidRPr="00F357A6">
        <w:rPr>
          <w:sz w:val="24"/>
          <w:szCs w:val="24"/>
        </w:rPr>
        <w:t xml:space="preserve">A decision was </w:t>
      </w:r>
      <w:r w:rsidR="003266F2">
        <w:rPr>
          <w:sz w:val="24"/>
          <w:szCs w:val="24"/>
        </w:rPr>
        <w:t xml:space="preserve">optimistically </w:t>
      </w:r>
      <w:r w:rsidR="003266F2" w:rsidRPr="00F357A6">
        <w:rPr>
          <w:sz w:val="24"/>
          <w:szCs w:val="24"/>
        </w:rPr>
        <w:t>awaited from the CCG on</w:t>
      </w:r>
      <w:r w:rsidR="003266F2">
        <w:rPr>
          <w:b/>
          <w:sz w:val="24"/>
          <w:szCs w:val="24"/>
        </w:rPr>
        <w:t xml:space="preserve"> </w:t>
      </w:r>
      <w:r w:rsidR="003266F2">
        <w:rPr>
          <w:sz w:val="24"/>
          <w:szCs w:val="24"/>
        </w:rPr>
        <w:t xml:space="preserve">funding for the </w:t>
      </w:r>
      <w:r w:rsidR="000603EE">
        <w:rPr>
          <w:sz w:val="24"/>
          <w:szCs w:val="24"/>
        </w:rPr>
        <w:t>‘gutting’ now found to be required</w:t>
      </w:r>
      <w:r w:rsidR="00B03B55">
        <w:rPr>
          <w:sz w:val="24"/>
          <w:szCs w:val="24"/>
        </w:rPr>
        <w:t>,</w:t>
      </w:r>
      <w:r w:rsidR="000603EE">
        <w:rPr>
          <w:sz w:val="24"/>
          <w:szCs w:val="24"/>
        </w:rPr>
        <w:t xml:space="preserve"> </w:t>
      </w:r>
      <w:r w:rsidR="00B03B55">
        <w:rPr>
          <w:sz w:val="24"/>
          <w:szCs w:val="24"/>
        </w:rPr>
        <w:t>of</w:t>
      </w:r>
      <w:r w:rsidR="000603EE">
        <w:rPr>
          <w:sz w:val="24"/>
          <w:szCs w:val="24"/>
        </w:rPr>
        <w:t xml:space="preserve"> the proposed Cannock building</w:t>
      </w:r>
      <w:r w:rsidR="003266F2">
        <w:rPr>
          <w:sz w:val="24"/>
          <w:szCs w:val="24"/>
        </w:rPr>
        <w:t>.</w:t>
      </w:r>
    </w:p>
    <w:p w:rsidR="009722B6" w:rsidRPr="00917159" w:rsidRDefault="009722B6" w:rsidP="00B90AD4">
      <w:pPr>
        <w:pStyle w:val="NoSpacing"/>
        <w:rPr>
          <w:b/>
          <w:sz w:val="24"/>
          <w:szCs w:val="24"/>
        </w:rPr>
      </w:pPr>
    </w:p>
    <w:p w:rsidR="009722B6" w:rsidRPr="009722B6" w:rsidRDefault="00F70830" w:rsidP="003D0068">
      <w:pPr>
        <w:pStyle w:val="NoSpacing"/>
        <w:ind w:left="720"/>
        <w:rPr>
          <w:sz w:val="24"/>
          <w:szCs w:val="24"/>
        </w:rPr>
      </w:pPr>
      <w:r w:rsidRPr="00AA0323">
        <w:rPr>
          <w:b/>
          <w:sz w:val="24"/>
          <w:szCs w:val="24"/>
        </w:rPr>
        <w:t>Complaints/Compliments</w:t>
      </w:r>
      <w:r w:rsidR="009722B6">
        <w:rPr>
          <w:b/>
          <w:sz w:val="24"/>
          <w:szCs w:val="24"/>
        </w:rPr>
        <w:t xml:space="preserve">:  </w:t>
      </w:r>
      <w:r w:rsidR="005314E2" w:rsidRPr="009722B6">
        <w:rPr>
          <w:sz w:val="24"/>
          <w:szCs w:val="24"/>
        </w:rPr>
        <w:t>Various verbal compliments</w:t>
      </w:r>
      <w:r w:rsidR="005314E2">
        <w:rPr>
          <w:sz w:val="24"/>
          <w:szCs w:val="24"/>
        </w:rPr>
        <w:t xml:space="preserve"> had been received but n</w:t>
      </w:r>
      <w:r w:rsidR="009722B6" w:rsidRPr="009722B6">
        <w:rPr>
          <w:sz w:val="24"/>
          <w:szCs w:val="24"/>
        </w:rPr>
        <w:t>o complaints</w:t>
      </w:r>
      <w:r w:rsidR="005314E2">
        <w:rPr>
          <w:sz w:val="24"/>
          <w:szCs w:val="24"/>
        </w:rPr>
        <w:t>.  A</w:t>
      </w:r>
      <w:r w:rsidR="003D0068">
        <w:rPr>
          <w:sz w:val="24"/>
          <w:szCs w:val="24"/>
        </w:rPr>
        <w:t xml:space="preserve"> discussion followed on </w:t>
      </w:r>
      <w:r w:rsidR="00D60504">
        <w:rPr>
          <w:sz w:val="24"/>
          <w:szCs w:val="24"/>
        </w:rPr>
        <w:t xml:space="preserve">complaints and </w:t>
      </w:r>
      <w:r w:rsidR="003D0068">
        <w:rPr>
          <w:sz w:val="24"/>
          <w:szCs w:val="24"/>
        </w:rPr>
        <w:t>complain</w:t>
      </w:r>
      <w:r w:rsidR="00EE113D">
        <w:rPr>
          <w:sz w:val="24"/>
          <w:szCs w:val="24"/>
        </w:rPr>
        <w:t>an</w:t>
      </w:r>
      <w:r w:rsidR="003D0068">
        <w:rPr>
          <w:sz w:val="24"/>
          <w:szCs w:val="24"/>
        </w:rPr>
        <w:t xml:space="preserve">ts </w:t>
      </w:r>
      <w:r w:rsidR="00EE113D">
        <w:rPr>
          <w:sz w:val="24"/>
          <w:szCs w:val="24"/>
        </w:rPr>
        <w:t>and the better positioning of a notice informing patients that abuse would not be tolerated</w:t>
      </w:r>
      <w:r w:rsidR="00D60504">
        <w:rPr>
          <w:sz w:val="24"/>
          <w:szCs w:val="24"/>
        </w:rPr>
        <w:t>.</w:t>
      </w:r>
      <w:r w:rsidR="003D0068">
        <w:rPr>
          <w:sz w:val="24"/>
          <w:szCs w:val="24"/>
        </w:rPr>
        <w:t xml:space="preserve">  </w:t>
      </w:r>
      <w:r w:rsidR="00EE113D">
        <w:rPr>
          <w:sz w:val="24"/>
          <w:szCs w:val="24"/>
        </w:rPr>
        <w:t xml:space="preserve">The practice manager had in the past struck off a patient who was abusive to receptionists. </w:t>
      </w:r>
    </w:p>
    <w:p w:rsidR="00C35C35" w:rsidRPr="00AA0323" w:rsidRDefault="00C35C35" w:rsidP="00B90AD4">
      <w:pPr>
        <w:pStyle w:val="NoSpacing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6962A6" w:rsidRPr="00AA0323" w:rsidRDefault="00FD3053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35C35"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Hospital Services Update</w:t>
      </w:r>
      <w:r w:rsidR="009722B6">
        <w:rPr>
          <w:b/>
          <w:sz w:val="24"/>
          <w:szCs w:val="24"/>
        </w:rPr>
        <w:t>:</w:t>
      </w:r>
    </w:p>
    <w:p w:rsidR="003D0068" w:rsidRDefault="00917159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113D" w:rsidRDefault="00783461" w:rsidP="003D0068">
      <w:pPr>
        <w:pStyle w:val="NoSpacing"/>
        <w:ind w:left="720"/>
        <w:rPr>
          <w:sz w:val="24"/>
          <w:szCs w:val="24"/>
        </w:rPr>
      </w:pPr>
      <w:r w:rsidRPr="00AA0323">
        <w:rPr>
          <w:b/>
          <w:sz w:val="24"/>
          <w:szCs w:val="24"/>
        </w:rPr>
        <w:t xml:space="preserve">Patient </w:t>
      </w:r>
      <w:r w:rsidR="00A112B8" w:rsidRPr="00AA0323">
        <w:rPr>
          <w:b/>
          <w:sz w:val="24"/>
          <w:szCs w:val="24"/>
        </w:rPr>
        <w:t>Stories</w:t>
      </w:r>
      <w:r w:rsidR="00AD18E0">
        <w:rPr>
          <w:b/>
          <w:sz w:val="24"/>
          <w:szCs w:val="24"/>
        </w:rPr>
        <w:t xml:space="preserve">: </w:t>
      </w:r>
      <w:r w:rsidR="003D0068" w:rsidRPr="003D0068">
        <w:rPr>
          <w:sz w:val="24"/>
          <w:szCs w:val="24"/>
        </w:rPr>
        <w:t>A group member</w:t>
      </w:r>
      <w:r w:rsidR="003D0068">
        <w:rPr>
          <w:sz w:val="24"/>
          <w:szCs w:val="24"/>
        </w:rPr>
        <w:t xml:space="preserve"> detailed </w:t>
      </w:r>
      <w:r w:rsidR="002010B8">
        <w:rPr>
          <w:sz w:val="24"/>
          <w:szCs w:val="24"/>
        </w:rPr>
        <w:t>a</w:t>
      </w:r>
      <w:r w:rsidR="005314E2">
        <w:rPr>
          <w:sz w:val="24"/>
          <w:szCs w:val="24"/>
        </w:rPr>
        <w:t xml:space="preserve"> </w:t>
      </w:r>
      <w:r w:rsidR="003D0068">
        <w:rPr>
          <w:sz w:val="24"/>
          <w:szCs w:val="24"/>
        </w:rPr>
        <w:t>recent visit to her GP</w:t>
      </w:r>
      <w:r w:rsidR="008014A0">
        <w:rPr>
          <w:sz w:val="24"/>
          <w:szCs w:val="24"/>
        </w:rPr>
        <w:t xml:space="preserve">, </w:t>
      </w:r>
      <w:r w:rsidR="003D0068">
        <w:rPr>
          <w:sz w:val="24"/>
          <w:szCs w:val="24"/>
        </w:rPr>
        <w:t xml:space="preserve">the resulting swift referral </w:t>
      </w:r>
      <w:r w:rsidR="002010B8">
        <w:rPr>
          <w:sz w:val="24"/>
          <w:szCs w:val="24"/>
        </w:rPr>
        <w:t>to a Consultant at County Ho</w:t>
      </w:r>
      <w:r w:rsidR="00D60504">
        <w:rPr>
          <w:sz w:val="24"/>
          <w:szCs w:val="24"/>
        </w:rPr>
        <w:t>spital (her choice of hospital)</w:t>
      </w:r>
      <w:r w:rsidR="003D0068">
        <w:rPr>
          <w:sz w:val="24"/>
          <w:szCs w:val="24"/>
        </w:rPr>
        <w:t xml:space="preserve"> </w:t>
      </w:r>
      <w:r w:rsidR="002010B8">
        <w:rPr>
          <w:sz w:val="24"/>
          <w:szCs w:val="24"/>
        </w:rPr>
        <w:t xml:space="preserve">a </w:t>
      </w:r>
      <w:r w:rsidR="003D0068">
        <w:rPr>
          <w:sz w:val="24"/>
          <w:szCs w:val="24"/>
        </w:rPr>
        <w:t>procedure</w:t>
      </w:r>
      <w:r w:rsidR="008014A0">
        <w:rPr>
          <w:sz w:val="24"/>
          <w:szCs w:val="24"/>
        </w:rPr>
        <w:t xml:space="preserve"> </w:t>
      </w:r>
      <w:r w:rsidR="002010B8">
        <w:rPr>
          <w:sz w:val="24"/>
          <w:szCs w:val="24"/>
        </w:rPr>
        <w:t xml:space="preserve">soon </w:t>
      </w:r>
      <w:r w:rsidR="008014A0">
        <w:rPr>
          <w:sz w:val="24"/>
          <w:szCs w:val="24"/>
        </w:rPr>
        <w:t>carried out</w:t>
      </w:r>
      <w:r w:rsidR="003D0068">
        <w:rPr>
          <w:sz w:val="24"/>
          <w:szCs w:val="24"/>
        </w:rPr>
        <w:t xml:space="preserve">, </w:t>
      </w:r>
      <w:r w:rsidR="00D60504">
        <w:rPr>
          <w:sz w:val="24"/>
          <w:szCs w:val="24"/>
        </w:rPr>
        <w:t xml:space="preserve">and the care received, </w:t>
      </w:r>
      <w:r w:rsidR="003D0068">
        <w:rPr>
          <w:sz w:val="24"/>
          <w:szCs w:val="24"/>
        </w:rPr>
        <w:t xml:space="preserve">for which she </w:t>
      </w:r>
      <w:r w:rsidR="008014A0">
        <w:rPr>
          <w:sz w:val="24"/>
          <w:szCs w:val="24"/>
        </w:rPr>
        <w:t xml:space="preserve">was very grateful. </w:t>
      </w:r>
      <w:r w:rsidR="002010B8">
        <w:rPr>
          <w:sz w:val="24"/>
          <w:szCs w:val="24"/>
        </w:rPr>
        <w:t xml:space="preserve">A </w:t>
      </w:r>
      <w:r w:rsidR="003D0068">
        <w:rPr>
          <w:sz w:val="24"/>
          <w:szCs w:val="24"/>
        </w:rPr>
        <w:t xml:space="preserve">discussion </w:t>
      </w:r>
      <w:r w:rsidR="002010B8">
        <w:rPr>
          <w:sz w:val="24"/>
          <w:szCs w:val="24"/>
        </w:rPr>
        <w:t>ensued</w:t>
      </w:r>
      <w:r w:rsidR="003D0068">
        <w:rPr>
          <w:sz w:val="24"/>
          <w:szCs w:val="24"/>
        </w:rPr>
        <w:t xml:space="preserve"> on Patient Choice and satisfaction with services in</w:t>
      </w:r>
      <w:r w:rsidR="002010B8">
        <w:rPr>
          <w:sz w:val="24"/>
          <w:szCs w:val="24"/>
        </w:rPr>
        <w:t xml:space="preserve"> </w:t>
      </w:r>
      <w:r w:rsidR="00D60504">
        <w:rPr>
          <w:sz w:val="24"/>
          <w:szCs w:val="24"/>
        </w:rPr>
        <w:t>hospitals</w:t>
      </w:r>
      <w:r w:rsidR="002010B8">
        <w:rPr>
          <w:sz w:val="24"/>
          <w:szCs w:val="24"/>
        </w:rPr>
        <w:t xml:space="preserve"> in</w:t>
      </w:r>
      <w:r w:rsidR="003D0068">
        <w:rPr>
          <w:sz w:val="24"/>
          <w:szCs w:val="24"/>
        </w:rPr>
        <w:t xml:space="preserve"> </w:t>
      </w:r>
      <w:r w:rsidR="005314E2">
        <w:rPr>
          <w:sz w:val="24"/>
          <w:szCs w:val="24"/>
        </w:rPr>
        <w:t>the area</w:t>
      </w:r>
      <w:r w:rsidR="003D0068">
        <w:rPr>
          <w:sz w:val="24"/>
          <w:szCs w:val="24"/>
        </w:rPr>
        <w:t xml:space="preserve">. </w:t>
      </w:r>
      <w:r w:rsidR="008014A0">
        <w:rPr>
          <w:sz w:val="24"/>
          <w:szCs w:val="24"/>
        </w:rPr>
        <w:t xml:space="preserve"> </w:t>
      </w:r>
      <w:r w:rsidR="00EE113D">
        <w:rPr>
          <w:sz w:val="24"/>
          <w:szCs w:val="24"/>
        </w:rPr>
        <w:t xml:space="preserve">The practice manager had in the past referred patients to Alder Hey and Great Ormond Street Children’s Hospitals.  </w:t>
      </w:r>
    </w:p>
    <w:p w:rsidR="00EE113D" w:rsidRDefault="00EE113D" w:rsidP="003D0068">
      <w:pPr>
        <w:pStyle w:val="NoSpacing"/>
        <w:ind w:left="720"/>
        <w:rPr>
          <w:sz w:val="24"/>
          <w:szCs w:val="24"/>
        </w:rPr>
      </w:pPr>
    </w:p>
    <w:p w:rsidR="003D0068" w:rsidRDefault="003D0068" w:rsidP="003D00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Another </w:t>
      </w:r>
      <w:r w:rsidR="00E67BE4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member had received excellent </w:t>
      </w:r>
      <w:r w:rsidR="00EE113D">
        <w:rPr>
          <w:sz w:val="24"/>
          <w:szCs w:val="24"/>
        </w:rPr>
        <w:t xml:space="preserve">care </w:t>
      </w:r>
      <w:r>
        <w:rPr>
          <w:sz w:val="24"/>
          <w:szCs w:val="24"/>
        </w:rPr>
        <w:t>at Rowley Hall</w:t>
      </w:r>
      <w:r w:rsidR="00EE113D">
        <w:rPr>
          <w:sz w:val="24"/>
          <w:szCs w:val="24"/>
        </w:rPr>
        <w:t xml:space="preserve"> Private Hospital</w:t>
      </w:r>
      <w:r>
        <w:rPr>
          <w:sz w:val="24"/>
          <w:szCs w:val="24"/>
        </w:rPr>
        <w:t>.</w:t>
      </w:r>
    </w:p>
    <w:p w:rsidR="00EE113D" w:rsidRDefault="00EE113D" w:rsidP="003D0068">
      <w:pPr>
        <w:pStyle w:val="NoSpacing"/>
        <w:ind w:left="720"/>
        <w:rPr>
          <w:sz w:val="24"/>
          <w:szCs w:val="24"/>
        </w:rPr>
      </w:pPr>
    </w:p>
    <w:p w:rsidR="003D0068" w:rsidRPr="003D0068" w:rsidRDefault="003D0068" w:rsidP="003D0068">
      <w:pPr>
        <w:pStyle w:val="NoSpacing"/>
        <w:ind w:left="720"/>
        <w:rPr>
          <w:sz w:val="24"/>
          <w:szCs w:val="24"/>
        </w:rPr>
      </w:pPr>
    </w:p>
    <w:p w:rsidR="000D2944" w:rsidRPr="00AA0323" w:rsidRDefault="00FD3053" w:rsidP="00B90AD4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70637F" w:rsidRPr="00AA0323">
        <w:rPr>
          <w:b/>
          <w:sz w:val="24"/>
          <w:szCs w:val="24"/>
        </w:rPr>
        <w:tab/>
      </w:r>
      <w:r w:rsidR="00485D53" w:rsidRPr="00AA0323">
        <w:rPr>
          <w:b/>
          <w:sz w:val="24"/>
          <w:szCs w:val="24"/>
        </w:rPr>
        <w:t xml:space="preserve">Meetings </w:t>
      </w:r>
      <w:r w:rsidR="000D2944" w:rsidRPr="00AA0323">
        <w:rPr>
          <w:b/>
          <w:sz w:val="24"/>
          <w:szCs w:val="24"/>
        </w:rPr>
        <w:t xml:space="preserve">Feedback: </w:t>
      </w:r>
      <w:r w:rsidR="00917159">
        <w:rPr>
          <w:b/>
          <w:sz w:val="24"/>
          <w:szCs w:val="24"/>
        </w:rPr>
        <w:t>Cannock Practice</w:t>
      </w:r>
      <w:r w:rsidR="00C61E28" w:rsidRPr="00AA0323">
        <w:rPr>
          <w:b/>
          <w:sz w:val="24"/>
          <w:szCs w:val="24"/>
        </w:rPr>
        <w:t xml:space="preserve">s Network </w:t>
      </w:r>
      <w:r w:rsidR="000D2944" w:rsidRPr="00AA0323">
        <w:rPr>
          <w:b/>
          <w:sz w:val="24"/>
          <w:szCs w:val="24"/>
        </w:rPr>
        <w:t>P</w:t>
      </w:r>
      <w:r w:rsidR="00C61E28" w:rsidRPr="00AA0323">
        <w:rPr>
          <w:b/>
          <w:sz w:val="24"/>
          <w:szCs w:val="24"/>
        </w:rPr>
        <w:t xml:space="preserve">atient </w:t>
      </w:r>
      <w:r w:rsidR="000D2944" w:rsidRPr="00AA0323">
        <w:rPr>
          <w:b/>
          <w:sz w:val="24"/>
          <w:szCs w:val="24"/>
        </w:rPr>
        <w:t>G</w:t>
      </w:r>
      <w:r w:rsidR="005A664A" w:rsidRPr="00AA0323">
        <w:rPr>
          <w:b/>
          <w:sz w:val="24"/>
          <w:szCs w:val="24"/>
        </w:rPr>
        <w:t xml:space="preserve">roup </w:t>
      </w:r>
      <w:r w:rsidR="000D2944" w:rsidRPr="00AA0323">
        <w:rPr>
          <w:b/>
          <w:sz w:val="24"/>
          <w:szCs w:val="24"/>
        </w:rPr>
        <w:t xml:space="preserve">/ Cannock Chase </w:t>
      </w:r>
      <w:r w:rsidR="00485D53" w:rsidRPr="00AA0323">
        <w:rPr>
          <w:b/>
          <w:sz w:val="24"/>
          <w:szCs w:val="24"/>
        </w:rPr>
        <w:t xml:space="preserve">District </w:t>
      </w:r>
      <w:r w:rsidR="000D2944" w:rsidRPr="00AA0323">
        <w:rPr>
          <w:b/>
          <w:sz w:val="24"/>
          <w:szCs w:val="24"/>
        </w:rPr>
        <w:t xml:space="preserve">Patient Group </w:t>
      </w:r>
      <w:r w:rsidR="00917159">
        <w:rPr>
          <w:b/>
          <w:sz w:val="24"/>
          <w:szCs w:val="24"/>
        </w:rPr>
        <w:t xml:space="preserve">(3 Localities) </w:t>
      </w:r>
      <w:r w:rsidR="000D2944" w:rsidRPr="00AA0323">
        <w:rPr>
          <w:b/>
          <w:sz w:val="24"/>
          <w:szCs w:val="24"/>
        </w:rPr>
        <w:t>/ Primary Care Committee</w:t>
      </w:r>
    </w:p>
    <w:p w:rsidR="000D2944" w:rsidRDefault="000D2944" w:rsidP="00B90AD4">
      <w:pPr>
        <w:pStyle w:val="NoSpacing"/>
        <w:ind w:left="720"/>
        <w:rPr>
          <w:b/>
          <w:sz w:val="24"/>
          <w:szCs w:val="24"/>
        </w:rPr>
      </w:pPr>
    </w:p>
    <w:p w:rsidR="00E67BE4" w:rsidRDefault="00F357A6" w:rsidP="00B90AD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None received.  </w:t>
      </w:r>
    </w:p>
    <w:p w:rsidR="00E67BE4" w:rsidRDefault="00E67BE4" w:rsidP="00B90AD4">
      <w:pPr>
        <w:pStyle w:val="NoSpacing"/>
        <w:ind w:left="720"/>
        <w:rPr>
          <w:sz w:val="24"/>
          <w:szCs w:val="24"/>
        </w:rPr>
      </w:pPr>
    </w:p>
    <w:p w:rsidR="003D0068" w:rsidRPr="00F357A6" w:rsidRDefault="00F357A6" w:rsidP="00B90AD4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>Minutes and/or b</w:t>
      </w:r>
      <w:r w:rsidRPr="00F357A6">
        <w:rPr>
          <w:sz w:val="24"/>
          <w:szCs w:val="24"/>
        </w:rPr>
        <w:t xml:space="preserve">ullet </w:t>
      </w:r>
      <w:r>
        <w:rPr>
          <w:sz w:val="24"/>
          <w:szCs w:val="24"/>
        </w:rPr>
        <w:t>p</w:t>
      </w:r>
      <w:r w:rsidRPr="00F357A6">
        <w:rPr>
          <w:sz w:val="24"/>
          <w:szCs w:val="24"/>
        </w:rPr>
        <w:t>oints</w:t>
      </w:r>
      <w:r>
        <w:rPr>
          <w:sz w:val="24"/>
          <w:szCs w:val="24"/>
        </w:rPr>
        <w:t xml:space="preserve"> for </w:t>
      </w:r>
      <w:r w:rsidRPr="00F357A6">
        <w:rPr>
          <w:sz w:val="24"/>
          <w:szCs w:val="24"/>
        </w:rPr>
        <w:t>meetings</w:t>
      </w:r>
      <w:r>
        <w:rPr>
          <w:sz w:val="24"/>
          <w:szCs w:val="24"/>
        </w:rPr>
        <w:t xml:space="preserve"> held from November onwards had been requested </w:t>
      </w:r>
      <w:r w:rsidRPr="00F357A6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practice </w:t>
      </w:r>
      <w:r w:rsidR="003266F2">
        <w:rPr>
          <w:sz w:val="24"/>
          <w:szCs w:val="24"/>
        </w:rPr>
        <w:t>but</w:t>
      </w:r>
      <w:r>
        <w:rPr>
          <w:sz w:val="24"/>
          <w:szCs w:val="24"/>
        </w:rPr>
        <w:t xml:space="preserve"> were still outstanding as the requests had been </w:t>
      </w:r>
      <w:r w:rsidR="003266F2">
        <w:rPr>
          <w:sz w:val="24"/>
          <w:szCs w:val="24"/>
        </w:rPr>
        <w:t>overlooked</w:t>
      </w:r>
      <w:r>
        <w:rPr>
          <w:sz w:val="24"/>
          <w:szCs w:val="24"/>
        </w:rPr>
        <w:t>.  The practice manager was to locate the documents and forward to group members.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E51">
        <w:rPr>
          <w:sz w:val="24"/>
          <w:szCs w:val="24"/>
        </w:rPr>
        <w:tab/>
      </w:r>
      <w:r w:rsidR="0078248E">
        <w:rPr>
          <w:sz w:val="24"/>
          <w:szCs w:val="24"/>
        </w:rPr>
        <w:tab/>
      </w:r>
      <w:r w:rsidR="0078248E">
        <w:rPr>
          <w:sz w:val="24"/>
          <w:szCs w:val="24"/>
        </w:rPr>
        <w:tab/>
      </w:r>
      <w:r w:rsidR="0078248E">
        <w:rPr>
          <w:sz w:val="24"/>
          <w:szCs w:val="24"/>
        </w:rPr>
        <w:tab/>
      </w:r>
      <w:r w:rsidRPr="00701E51">
        <w:rPr>
          <w:b/>
          <w:i/>
          <w:sz w:val="24"/>
          <w:szCs w:val="24"/>
        </w:rPr>
        <w:t>RG</w:t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F357A6" w:rsidRDefault="00F357A6" w:rsidP="00B90AD4">
      <w:pPr>
        <w:pStyle w:val="NoSpacing"/>
        <w:rPr>
          <w:b/>
          <w:sz w:val="24"/>
          <w:szCs w:val="24"/>
        </w:rPr>
      </w:pPr>
    </w:p>
    <w:p w:rsidR="00115031" w:rsidRPr="00AA0323" w:rsidRDefault="00FD3053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0637F" w:rsidRPr="00AA0323">
        <w:rPr>
          <w:b/>
          <w:sz w:val="24"/>
          <w:szCs w:val="24"/>
        </w:rPr>
        <w:tab/>
      </w:r>
      <w:r w:rsidR="00115031" w:rsidRPr="00AA0323">
        <w:rPr>
          <w:b/>
          <w:sz w:val="24"/>
          <w:szCs w:val="24"/>
        </w:rPr>
        <w:t>Dementia Action Alliance</w:t>
      </w:r>
      <w:r w:rsidR="00C26801">
        <w:rPr>
          <w:b/>
          <w:sz w:val="24"/>
          <w:szCs w:val="24"/>
        </w:rPr>
        <w:t>:</w:t>
      </w:r>
    </w:p>
    <w:p w:rsidR="00115031" w:rsidRPr="00AA0323" w:rsidRDefault="00115031" w:rsidP="00B90AD4">
      <w:pPr>
        <w:pStyle w:val="NoSpacing"/>
        <w:rPr>
          <w:b/>
          <w:sz w:val="24"/>
          <w:szCs w:val="24"/>
        </w:rPr>
      </w:pPr>
    </w:p>
    <w:p w:rsidR="00DA40EE" w:rsidRDefault="00DA40EE" w:rsidP="007A128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</w:t>
      </w:r>
      <w:r w:rsidR="000E1BD4">
        <w:rPr>
          <w:sz w:val="24"/>
          <w:szCs w:val="24"/>
        </w:rPr>
        <w:t xml:space="preserve">e </w:t>
      </w:r>
      <w:r w:rsidR="000603EE">
        <w:rPr>
          <w:sz w:val="24"/>
          <w:szCs w:val="24"/>
        </w:rPr>
        <w:t xml:space="preserve">Dementia Friendly </w:t>
      </w:r>
      <w:r w:rsidR="000E1BD4">
        <w:rPr>
          <w:sz w:val="24"/>
          <w:szCs w:val="24"/>
        </w:rPr>
        <w:t xml:space="preserve">Practice was </w:t>
      </w:r>
      <w:r>
        <w:rPr>
          <w:sz w:val="24"/>
          <w:szCs w:val="24"/>
        </w:rPr>
        <w:t xml:space="preserve">invited </w:t>
      </w:r>
      <w:r w:rsidR="000E1BD4">
        <w:rPr>
          <w:sz w:val="24"/>
          <w:szCs w:val="24"/>
        </w:rPr>
        <w:t>to participate in the Dementia Action Week 20-26 May</w:t>
      </w:r>
      <w:r>
        <w:rPr>
          <w:sz w:val="24"/>
          <w:szCs w:val="24"/>
        </w:rPr>
        <w:t>,</w:t>
      </w:r>
      <w:r w:rsidR="007A1285">
        <w:rPr>
          <w:sz w:val="24"/>
          <w:szCs w:val="24"/>
        </w:rPr>
        <w:t xml:space="preserve"> </w:t>
      </w:r>
      <w:r w:rsidR="00E67BE4">
        <w:rPr>
          <w:sz w:val="24"/>
          <w:szCs w:val="24"/>
        </w:rPr>
        <w:t>a</w:t>
      </w:r>
      <w:r w:rsidR="000603EE">
        <w:rPr>
          <w:sz w:val="24"/>
          <w:szCs w:val="24"/>
        </w:rPr>
        <w:t xml:space="preserve">s well as </w:t>
      </w:r>
      <w:r w:rsidR="00E67BE4">
        <w:rPr>
          <w:sz w:val="24"/>
          <w:szCs w:val="24"/>
        </w:rPr>
        <w:t>display</w:t>
      </w:r>
      <w:r w:rsidR="000603EE">
        <w:rPr>
          <w:sz w:val="24"/>
          <w:szCs w:val="24"/>
        </w:rPr>
        <w:t>ing</w:t>
      </w:r>
      <w:r w:rsidR="00E67BE4">
        <w:rPr>
          <w:sz w:val="24"/>
          <w:szCs w:val="24"/>
        </w:rPr>
        <w:t xml:space="preserve"> posters from T</w:t>
      </w:r>
      <w:r>
        <w:rPr>
          <w:sz w:val="24"/>
          <w:szCs w:val="24"/>
        </w:rPr>
        <w:t xml:space="preserve">he Alzheimer’s Society to raise awareness of the condition.  </w:t>
      </w:r>
      <w:r w:rsidR="00701E51">
        <w:rPr>
          <w:sz w:val="24"/>
          <w:szCs w:val="24"/>
        </w:rPr>
        <w:tab/>
      </w:r>
      <w:r w:rsidR="00701E51">
        <w:rPr>
          <w:sz w:val="24"/>
          <w:szCs w:val="24"/>
        </w:rPr>
        <w:tab/>
      </w:r>
      <w:r w:rsidR="00701E51">
        <w:rPr>
          <w:sz w:val="24"/>
          <w:szCs w:val="24"/>
        </w:rPr>
        <w:tab/>
      </w:r>
      <w:r w:rsidR="00701E51">
        <w:rPr>
          <w:sz w:val="24"/>
          <w:szCs w:val="24"/>
        </w:rPr>
        <w:tab/>
      </w:r>
      <w:r w:rsidR="0078248E">
        <w:rPr>
          <w:sz w:val="24"/>
          <w:szCs w:val="24"/>
        </w:rPr>
        <w:tab/>
        <w:t xml:space="preserve">    </w:t>
      </w:r>
      <w:r w:rsidR="00701E51" w:rsidRPr="00701E51">
        <w:rPr>
          <w:b/>
          <w:i/>
          <w:sz w:val="24"/>
          <w:szCs w:val="24"/>
        </w:rPr>
        <w:t>RG/SW</w:t>
      </w:r>
    </w:p>
    <w:p w:rsidR="00DA40EE" w:rsidRDefault="00DA40EE" w:rsidP="007A1285">
      <w:pPr>
        <w:pStyle w:val="NoSpacing"/>
        <w:ind w:left="720"/>
        <w:rPr>
          <w:sz w:val="24"/>
          <w:szCs w:val="24"/>
        </w:rPr>
      </w:pPr>
    </w:p>
    <w:p w:rsidR="007A1285" w:rsidRDefault="007A1285" w:rsidP="007A128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Offers of help </w:t>
      </w:r>
      <w:r w:rsidR="00DA40EE">
        <w:rPr>
          <w:sz w:val="24"/>
          <w:szCs w:val="24"/>
        </w:rPr>
        <w:t>were</w:t>
      </w:r>
      <w:r>
        <w:rPr>
          <w:sz w:val="24"/>
          <w:szCs w:val="24"/>
        </w:rPr>
        <w:t xml:space="preserve"> to be </w:t>
      </w:r>
      <w:r w:rsidR="00DA40EE">
        <w:rPr>
          <w:sz w:val="24"/>
          <w:szCs w:val="24"/>
        </w:rPr>
        <w:t xml:space="preserve">made by the Society </w:t>
      </w:r>
      <w:r>
        <w:rPr>
          <w:sz w:val="24"/>
          <w:szCs w:val="24"/>
        </w:rPr>
        <w:t>to all practices</w:t>
      </w:r>
      <w:r w:rsidR="00CC3E57">
        <w:rPr>
          <w:sz w:val="24"/>
          <w:szCs w:val="24"/>
        </w:rPr>
        <w:t>, with d</w:t>
      </w:r>
      <w:r>
        <w:rPr>
          <w:sz w:val="24"/>
          <w:szCs w:val="24"/>
        </w:rPr>
        <w:t xml:space="preserve">iagnosis rates </w:t>
      </w:r>
      <w:r w:rsidR="00DA40EE">
        <w:rPr>
          <w:sz w:val="24"/>
          <w:szCs w:val="24"/>
        </w:rPr>
        <w:t xml:space="preserve">in some </w:t>
      </w:r>
      <w:r w:rsidR="00AF6F36">
        <w:rPr>
          <w:sz w:val="24"/>
          <w:szCs w:val="24"/>
        </w:rPr>
        <w:t xml:space="preserve">being </w:t>
      </w:r>
      <w:r>
        <w:rPr>
          <w:sz w:val="24"/>
          <w:szCs w:val="24"/>
        </w:rPr>
        <w:t xml:space="preserve">lower than expected </w:t>
      </w:r>
      <w:r w:rsidR="00DA40EE">
        <w:rPr>
          <w:sz w:val="24"/>
          <w:szCs w:val="24"/>
        </w:rPr>
        <w:t xml:space="preserve">and </w:t>
      </w:r>
      <w:r w:rsidR="00AF6F36">
        <w:rPr>
          <w:sz w:val="24"/>
          <w:szCs w:val="24"/>
        </w:rPr>
        <w:t>still not mee</w:t>
      </w:r>
      <w:r>
        <w:rPr>
          <w:sz w:val="24"/>
          <w:szCs w:val="24"/>
        </w:rPr>
        <w:t>ting NHS England’</w:t>
      </w:r>
      <w:r w:rsidR="00DA40EE">
        <w:rPr>
          <w:sz w:val="24"/>
          <w:szCs w:val="24"/>
        </w:rPr>
        <w:t xml:space="preserve">s </w:t>
      </w:r>
      <w:r>
        <w:rPr>
          <w:sz w:val="24"/>
          <w:szCs w:val="24"/>
        </w:rPr>
        <w:t>targets</w:t>
      </w:r>
      <w:r w:rsidR="00CC3E57">
        <w:rPr>
          <w:sz w:val="24"/>
          <w:szCs w:val="24"/>
        </w:rPr>
        <w:t xml:space="preserve">.  It </w:t>
      </w:r>
      <w:r w:rsidR="005314E2">
        <w:rPr>
          <w:sz w:val="24"/>
          <w:szCs w:val="24"/>
        </w:rPr>
        <w:t>was ar</w:t>
      </w:r>
      <w:r w:rsidR="00EE113D">
        <w:rPr>
          <w:sz w:val="24"/>
          <w:szCs w:val="24"/>
        </w:rPr>
        <w:t>gued, however, that patients w</w:t>
      </w:r>
      <w:r w:rsidR="00CC3E57">
        <w:rPr>
          <w:sz w:val="24"/>
          <w:szCs w:val="24"/>
        </w:rPr>
        <w:t>ould not be diagnosed if the disease was not present!</w:t>
      </w:r>
    </w:p>
    <w:p w:rsidR="008014A0" w:rsidRDefault="008014A0" w:rsidP="007A1285">
      <w:pPr>
        <w:pStyle w:val="NoSpacing"/>
        <w:ind w:left="720"/>
        <w:rPr>
          <w:sz w:val="24"/>
          <w:szCs w:val="24"/>
        </w:rPr>
      </w:pPr>
    </w:p>
    <w:p w:rsidR="003266F2" w:rsidRDefault="008014A0" w:rsidP="007A128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Mem</w:t>
      </w:r>
      <w:r w:rsidR="003266F2">
        <w:rPr>
          <w:sz w:val="24"/>
          <w:szCs w:val="24"/>
        </w:rPr>
        <w:t>ory Service was meeting their t</w:t>
      </w:r>
      <w:r>
        <w:rPr>
          <w:sz w:val="24"/>
          <w:szCs w:val="24"/>
        </w:rPr>
        <w:t>a</w:t>
      </w:r>
      <w:r w:rsidR="003266F2">
        <w:rPr>
          <w:sz w:val="24"/>
          <w:szCs w:val="24"/>
        </w:rPr>
        <w:t>r</w:t>
      </w:r>
      <w:r>
        <w:rPr>
          <w:sz w:val="24"/>
          <w:szCs w:val="24"/>
        </w:rPr>
        <w:t>gets</w:t>
      </w:r>
      <w:r w:rsidR="00701E51">
        <w:rPr>
          <w:sz w:val="24"/>
          <w:szCs w:val="24"/>
        </w:rPr>
        <w:t xml:space="preserve"> and po</w:t>
      </w:r>
      <w:r w:rsidR="00AF6F36">
        <w:rPr>
          <w:sz w:val="24"/>
          <w:szCs w:val="24"/>
        </w:rPr>
        <w:t xml:space="preserve">sitive work was being carried out.  </w:t>
      </w:r>
    </w:p>
    <w:p w:rsidR="007A1285" w:rsidRDefault="003266F2" w:rsidP="007A128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17E6" w:rsidRDefault="00B417E6" w:rsidP="007A1285">
      <w:pPr>
        <w:pStyle w:val="NoSpacing"/>
        <w:ind w:left="720"/>
        <w:rPr>
          <w:sz w:val="24"/>
          <w:szCs w:val="24"/>
        </w:rPr>
      </w:pPr>
    </w:p>
    <w:p w:rsidR="00B90AD4" w:rsidRDefault="00FD3053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D76B9"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Any Other Business</w:t>
      </w:r>
      <w:r w:rsidR="00E67BE4">
        <w:rPr>
          <w:b/>
          <w:sz w:val="24"/>
          <w:szCs w:val="24"/>
        </w:rPr>
        <w:t>:</w:t>
      </w:r>
    </w:p>
    <w:p w:rsidR="00E67BE4" w:rsidRPr="00AA0323" w:rsidRDefault="00E67BE4" w:rsidP="00B90AD4">
      <w:pPr>
        <w:pStyle w:val="NoSpacing"/>
        <w:rPr>
          <w:b/>
          <w:sz w:val="24"/>
          <w:szCs w:val="24"/>
        </w:rPr>
      </w:pPr>
    </w:p>
    <w:p w:rsidR="00C26801" w:rsidRDefault="00E67BE4" w:rsidP="00C2680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Resulting from a recent complaint made by a member</w:t>
      </w:r>
      <w:r w:rsidR="0078248E" w:rsidRPr="0078248E">
        <w:rPr>
          <w:sz w:val="24"/>
          <w:szCs w:val="24"/>
        </w:rPr>
        <w:t xml:space="preserve"> </w:t>
      </w:r>
      <w:r w:rsidR="0078248E">
        <w:rPr>
          <w:sz w:val="24"/>
          <w:szCs w:val="24"/>
        </w:rPr>
        <w:t>to Boots Head Office</w:t>
      </w:r>
      <w:r>
        <w:rPr>
          <w:sz w:val="24"/>
          <w:szCs w:val="24"/>
        </w:rPr>
        <w:t>, t</w:t>
      </w:r>
      <w:r w:rsidR="00917159">
        <w:rPr>
          <w:sz w:val="24"/>
          <w:szCs w:val="24"/>
        </w:rPr>
        <w:t xml:space="preserve">he group was advised </w:t>
      </w:r>
      <w:r w:rsidR="008014A0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="00AF6F36">
        <w:rPr>
          <w:sz w:val="24"/>
          <w:szCs w:val="24"/>
        </w:rPr>
        <w:t xml:space="preserve">their stated </w:t>
      </w:r>
      <w:r w:rsidR="00C26801">
        <w:rPr>
          <w:sz w:val="24"/>
          <w:szCs w:val="24"/>
        </w:rPr>
        <w:t>response</w:t>
      </w:r>
      <w:r>
        <w:rPr>
          <w:sz w:val="24"/>
          <w:szCs w:val="24"/>
        </w:rPr>
        <w:t xml:space="preserve"> time to</w:t>
      </w:r>
      <w:r w:rsidRPr="00E67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complaint </w:t>
      </w:r>
      <w:r w:rsidR="0078248E">
        <w:rPr>
          <w:sz w:val="24"/>
          <w:szCs w:val="24"/>
        </w:rPr>
        <w:t>would not be met</w:t>
      </w:r>
      <w:r>
        <w:rPr>
          <w:sz w:val="24"/>
          <w:szCs w:val="24"/>
        </w:rPr>
        <w:t xml:space="preserve">, </w:t>
      </w:r>
      <w:r w:rsidR="008014A0">
        <w:rPr>
          <w:sz w:val="24"/>
          <w:szCs w:val="24"/>
        </w:rPr>
        <w:t xml:space="preserve">or </w:t>
      </w:r>
      <w:r w:rsidR="00AF6F36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further </w:t>
      </w:r>
      <w:r w:rsidR="00C26801">
        <w:rPr>
          <w:sz w:val="24"/>
          <w:szCs w:val="24"/>
        </w:rPr>
        <w:t>action</w:t>
      </w:r>
      <w:r w:rsidR="0078248E">
        <w:rPr>
          <w:sz w:val="24"/>
          <w:szCs w:val="24"/>
        </w:rPr>
        <w:t xml:space="preserve"> taken</w:t>
      </w:r>
      <w:r w:rsidR="00AF6F36">
        <w:rPr>
          <w:sz w:val="24"/>
          <w:szCs w:val="24"/>
        </w:rPr>
        <w:t>,</w:t>
      </w:r>
      <w:r w:rsidR="00C26801">
        <w:rPr>
          <w:sz w:val="24"/>
          <w:szCs w:val="24"/>
        </w:rPr>
        <w:t xml:space="preserve"> if the call handler </w:t>
      </w:r>
      <w:r w:rsidR="00AF6F36">
        <w:rPr>
          <w:sz w:val="24"/>
          <w:szCs w:val="24"/>
        </w:rPr>
        <w:t>had cho</w:t>
      </w:r>
      <w:r w:rsidR="008014A0">
        <w:rPr>
          <w:sz w:val="24"/>
          <w:szCs w:val="24"/>
        </w:rPr>
        <w:t>se</w:t>
      </w:r>
      <w:r w:rsidR="00AF6F36">
        <w:rPr>
          <w:sz w:val="24"/>
          <w:szCs w:val="24"/>
        </w:rPr>
        <w:t>n</w:t>
      </w:r>
      <w:r w:rsidR="008014A0">
        <w:rPr>
          <w:sz w:val="24"/>
          <w:szCs w:val="24"/>
        </w:rPr>
        <w:t xml:space="preserve"> to </w:t>
      </w:r>
      <w:r w:rsidR="00C26801">
        <w:rPr>
          <w:sz w:val="24"/>
          <w:szCs w:val="24"/>
        </w:rPr>
        <w:t>record</w:t>
      </w:r>
      <w:r w:rsidR="008014A0">
        <w:rPr>
          <w:sz w:val="24"/>
          <w:szCs w:val="24"/>
        </w:rPr>
        <w:t xml:space="preserve"> </w:t>
      </w:r>
      <w:r w:rsidR="00C26801">
        <w:rPr>
          <w:sz w:val="24"/>
          <w:szCs w:val="24"/>
        </w:rPr>
        <w:t>t</w:t>
      </w:r>
      <w:r w:rsidR="00AF6F36">
        <w:rPr>
          <w:sz w:val="24"/>
          <w:szCs w:val="24"/>
        </w:rPr>
        <w:t>he complaint</w:t>
      </w:r>
      <w:r w:rsidR="00C26801">
        <w:rPr>
          <w:sz w:val="24"/>
          <w:szCs w:val="24"/>
        </w:rPr>
        <w:t xml:space="preserve"> as ‘feedback’ rather </w:t>
      </w:r>
      <w:r w:rsidR="00917159">
        <w:rPr>
          <w:sz w:val="24"/>
          <w:szCs w:val="24"/>
        </w:rPr>
        <w:t>th</w:t>
      </w:r>
      <w:r w:rsidR="00C26801">
        <w:rPr>
          <w:sz w:val="24"/>
          <w:szCs w:val="24"/>
        </w:rPr>
        <w:t>an as a complaint</w:t>
      </w:r>
      <w:r w:rsidR="000603EE">
        <w:rPr>
          <w:sz w:val="24"/>
          <w:szCs w:val="24"/>
        </w:rPr>
        <w:t xml:space="preserve">.  This was not </w:t>
      </w:r>
      <w:r w:rsidR="0078248E">
        <w:rPr>
          <w:sz w:val="24"/>
          <w:szCs w:val="24"/>
        </w:rPr>
        <w:t>acceptable.</w:t>
      </w:r>
    </w:p>
    <w:p w:rsidR="00C26801" w:rsidRDefault="00C26801" w:rsidP="00C26801">
      <w:pPr>
        <w:pStyle w:val="NoSpacing"/>
        <w:ind w:left="720"/>
        <w:rPr>
          <w:sz w:val="24"/>
          <w:szCs w:val="24"/>
        </w:rPr>
      </w:pPr>
    </w:p>
    <w:p w:rsidR="00C26801" w:rsidRDefault="00C26801" w:rsidP="00C26801">
      <w:pPr>
        <w:pStyle w:val="NoSpacing"/>
        <w:ind w:left="720"/>
        <w:rPr>
          <w:sz w:val="24"/>
          <w:szCs w:val="24"/>
        </w:rPr>
      </w:pPr>
    </w:p>
    <w:p w:rsidR="00561624" w:rsidRDefault="00FD3053" w:rsidP="00C268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0637F" w:rsidRPr="00AA0323">
        <w:rPr>
          <w:b/>
          <w:sz w:val="24"/>
          <w:szCs w:val="24"/>
        </w:rPr>
        <w:tab/>
      </w:r>
      <w:r w:rsidR="001F7BAA" w:rsidRPr="00AA0323">
        <w:rPr>
          <w:b/>
          <w:sz w:val="24"/>
          <w:szCs w:val="24"/>
        </w:rPr>
        <w:t>Date</w:t>
      </w:r>
      <w:r w:rsidR="00A112B8" w:rsidRPr="00AA0323">
        <w:rPr>
          <w:b/>
          <w:sz w:val="24"/>
          <w:szCs w:val="24"/>
        </w:rPr>
        <w:t xml:space="preserve"> of Next </w:t>
      </w:r>
      <w:r w:rsidR="001F7BAA" w:rsidRPr="00AA0323">
        <w:rPr>
          <w:b/>
          <w:sz w:val="24"/>
          <w:szCs w:val="24"/>
        </w:rPr>
        <w:t>M</w:t>
      </w:r>
      <w:r w:rsidR="006962A6" w:rsidRPr="00AA0323">
        <w:rPr>
          <w:b/>
          <w:sz w:val="24"/>
          <w:szCs w:val="24"/>
        </w:rPr>
        <w:t>eeting</w:t>
      </w:r>
      <w:r w:rsidR="00C26801">
        <w:rPr>
          <w:b/>
          <w:sz w:val="24"/>
          <w:szCs w:val="24"/>
        </w:rPr>
        <w:t>s:</w:t>
      </w:r>
    </w:p>
    <w:p w:rsidR="00DA40EE" w:rsidRDefault="00DA40EE" w:rsidP="00DA40EE">
      <w:pPr>
        <w:pStyle w:val="NoSpacing"/>
        <w:ind w:left="720"/>
        <w:rPr>
          <w:b/>
          <w:sz w:val="24"/>
          <w:szCs w:val="24"/>
        </w:rPr>
      </w:pPr>
    </w:p>
    <w:p w:rsidR="00C26801" w:rsidRPr="00917159" w:rsidRDefault="00C26801" w:rsidP="00DA40EE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11 Jun</w:t>
      </w:r>
      <w:r>
        <w:rPr>
          <w:b/>
          <w:sz w:val="24"/>
          <w:szCs w:val="24"/>
        </w:rPr>
        <w:tab/>
        <w:t>13 Aug</w:t>
      </w:r>
      <w:r w:rsidR="00917159">
        <w:rPr>
          <w:b/>
          <w:sz w:val="24"/>
          <w:szCs w:val="24"/>
        </w:rPr>
        <w:tab/>
      </w:r>
      <w:r w:rsidR="00917159" w:rsidRPr="00917159">
        <w:rPr>
          <w:b/>
          <w:i/>
          <w:sz w:val="24"/>
          <w:szCs w:val="24"/>
        </w:rPr>
        <w:t>(</w:t>
      </w:r>
      <w:r w:rsidRPr="00917159">
        <w:rPr>
          <w:b/>
          <w:i/>
          <w:sz w:val="24"/>
          <w:szCs w:val="24"/>
        </w:rPr>
        <w:t>TBC: 8 Oct</w:t>
      </w:r>
      <w:r w:rsidR="000603EE">
        <w:rPr>
          <w:b/>
          <w:i/>
          <w:sz w:val="24"/>
          <w:szCs w:val="24"/>
        </w:rPr>
        <w:t xml:space="preserve"> &amp; </w:t>
      </w:r>
      <w:r w:rsidRPr="00917159">
        <w:rPr>
          <w:b/>
          <w:i/>
          <w:sz w:val="24"/>
          <w:szCs w:val="24"/>
        </w:rPr>
        <w:t>10 Dec)</w:t>
      </w:r>
    </w:p>
    <w:sectPr w:rsidR="00C26801" w:rsidRPr="00917159" w:rsidSect="0078248E">
      <w:pgSz w:w="11906" w:h="16838"/>
      <w:pgMar w:top="1440" w:right="1016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68ED"/>
    <w:multiLevelType w:val="hybridMultilevel"/>
    <w:tmpl w:val="5A5E4586"/>
    <w:lvl w:ilvl="0" w:tplc="2B2212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B16D7"/>
    <w:multiLevelType w:val="hybridMultilevel"/>
    <w:tmpl w:val="7A98B942"/>
    <w:lvl w:ilvl="0" w:tplc="52FE53FC">
      <w:start w:val="4"/>
      <w:numFmt w:val="decimal"/>
      <w:lvlText w:val="%1"/>
      <w:lvlJc w:val="left"/>
      <w:pPr>
        <w:ind w:left="21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00"/>
    <w:rsid w:val="000033B0"/>
    <w:rsid w:val="00005061"/>
    <w:rsid w:val="000603EE"/>
    <w:rsid w:val="00071899"/>
    <w:rsid w:val="000740F5"/>
    <w:rsid w:val="000A4C9D"/>
    <w:rsid w:val="000D2944"/>
    <w:rsid w:val="000E1BD4"/>
    <w:rsid w:val="00115031"/>
    <w:rsid w:val="00182F9C"/>
    <w:rsid w:val="00194632"/>
    <w:rsid w:val="001B3A31"/>
    <w:rsid w:val="001C44B6"/>
    <w:rsid w:val="001D178B"/>
    <w:rsid w:val="001F7BAA"/>
    <w:rsid w:val="002010B8"/>
    <w:rsid w:val="00214466"/>
    <w:rsid w:val="002A54EB"/>
    <w:rsid w:val="002A5B45"/>
    <w:rsid w:val="002B656D"/>
    <w:rsid w:val="003266F2"/>
    <w:rsid w:val="00366007"/>
    <w:rsid w:val="003D0068"/>
    <w:rsid w:val="00415B8D"/>
    <w:rsid w:val="00485D53"/>
    <w:rsid w:val="00497900"/>
    <w:rsid w:val="004B779F"/>
    <w:rsid w:val="004C2C11"/>
    <w:rsid w:val="004C76F9"/>
    <w:rsid w:val="005314E2"/>
    <w:rsid w:val="00545604"/>
    <w:rsid w:val="0055055A"/>
    <w:rsid w:val="00553A65"/>
    <w:rsid w:val="00561624"/>
    <w:rsid w:val="00592095"/>
    <w:rsid w:val="00594D04"/>
    <w:rsid w:val="005A05DF"/>
    <w:rsid w:val="005A664A"/>
    <w:rsid w:val="005D51E5"/>
    <w:rsid w:val="006032C7"/>
    <w:rsid w:val="0068684B"/>
    <w:rsid w:val="006962A6"/>
    <w:rsid w:val="006A22AB"/>
    <w:rsid w:val="006B18A6"/>
    <w:rsid w:val="006B5050"/>
    <w:rsid w:val="006D504B"/>
    <w:rsid w:val="00701E51"/>
    <w:rsid w:val="0070637F"/>
    <w:rsid w:val="00720D88"/>
    <w:rsid w:val="007357F9"/>
    <w:rsid w:val="0078248E"/>
    <w:rsid w:val="00783461"/>
    <w:rsid w:val="00795F05"/>
    <w:rsid w:val="007A1285"/>
    <w:rsid w:val="007C778B"/>
    <w:rsid w:val="007D76B9"/>
    <w:rsid w:val="007F4309"/>
    <w:rsid w:val="008014A0"/>
    <w:rsid w:val="00803BD5"/>
    <w:rsid w:val="0082586A"/>
    <w:rsid w:val="00865CE2"/>
    <w:rsid w:val="008F4FB5"/>
    <w:rsid w:val="00900765"/>
    <w:rsid w:val="00917159"/>
    <w:rsid w:val="0092097B"/>
    <w:rsid w:val="00931DF6"/>
    <w:rsid w:val="009348A9"/>
    <w:rsid w:val="00950D15"/>
    <w:rsid w:val="0096258E"/>
    <w:rsid w:val="00966BBB"/>
    <w:rsid w:val="009722B6"/>
    <w:rsid w:val="00984742"/>
    <w:rsid w:val="009A07A9"/>
    <w:rsid w:val="009D5B40"/>
    <w:rsid w:val="009E38EA"/>
    <w:rsid w:val="009E7A5A"/>
    <w:rsid w:val="00A112B8"/>
    <w:rsid w:val="00A30C80"/>
    <w:rsid w:val="00A55440"/>
    <w:rsid w:val="00A818C8"/>
    <w:rsid w:val="00AA0323"/>
    <w:rsid w:val="00AA2239"/>
    <w:rsid w:val="00AD18E0"/>
    <w:rsid w:val="00AD6B12"/>
    <w:rsid w:val="00AF106C"/>
    <w:rsid w:val="00AF6F36"/>
    <w:rsid w:val="00B03B55"/>
    <w:rsid w:val="00B417E6"/>
    <w:rsid w:val="00B54B18"/>
    <w:rsid w:val="00B75EFC"/>
    <w:rsid w:val="00B83C4B"/>
    <w:rsid w:val="00B90AD4"/>
    <w:rsid w:val="00B91C46"/>
    <w:rsid w:val="00BD005E"/>
    <w:rsid w:val="00BE50E8"/>
    <w:rsid w:val="00BF4890"/>
    <w:rsid w:val="00C23F2A"/>
    <w:rsid w:val="00C26801"/>
    <w:rsid w:val="00C34105"/>
    <w:rsid w:val="00C35C35"/>
    <w:rsid w:val="00C57AAC"/>
    <w:rsid w:val="00C61E28"/>
    <w:rsid w:val="00CA50B2"/>
    <w:rsid w:val="00CA6648"/>
    <w:rsid w:val="00CB6C6A"/>
    <w:rsid w:val="00CC3E57"/>
    <w:rsid w:val="00CE5AA1"/>
    <w:rsid w:val="00D3000A"/>
    <w:rsid w:val="00D60504"/>
    <w:rsid w:val="00D71986"/>
    <w:rsid w:val="00D87AF8"/>
    <w:rsid w:val="00DA40EE"/>
    <w:rsid w:val="00DC5A30"/>
    <w:rsid w:val="00E03D46"/>
    <w:rsid w:val="00E67BE4"/>
    <w:rsid w:val="00E83071"/>
    <w:rsid w:val="00EA598F"/>
    <w:rsid w:val="00EC124E"/>
    <w:rsid w:val="00EE113D"/>
    <w:rsid w:val="00F049D5"/>
    <w:rsid w:val="00F1156A"/>
    <w:rsid w:val="00F23053"/>
    <w:rsid w:val="00F317BD"/>
    <w:rsid w:val="00F3452D"/>
    <w:rsid w:val="00F357A6"/>
    <w:rsid w:val="00F70830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9CCBD-84B5-4DF8-A4E6-23B2788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Lycett</dc:creator>
  <cp:keywords/>
  <dc:description/>
  <cp:lastModifiedBy>Janice</cp:lastModifiedBy>
  <cp:revision>72</cp:revision>
  <cp:lastPrinted>2019-02-12T12:45:00Z</cp:lastPrinted>
  <dcterms:created xsi:type="dcterms:W3CDTF">2016-06-05T19:50:00Z</dcterms:created>
  <dcterms:modified xsi:type="dcterms:W3CDTF">2019-06-05T22:28:00Z</dcterms:modified>
</cp:coreProperties>
</file>